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2022年第二场线上专场招聘会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参会单位操作流程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参会单位报名流程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（一）用人单位注册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用人单位通过“济南护理职业学院校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园招聘管理系统”，进入登陆界面，通过“企业用户”端口，点击“立即注册”进入注册界面。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输入公司全称、用户名、设置密码、手机号码获取验证码开始注册。</w:t>
      </w:r>
    </w:p>
    <w:p>
      <w:pPr>
        <w:jc w:val="center"/>
      </w:pPr>
      <w:r>
        <w:drawing>
          <wp:inline distT="0" distB="0" distL="114300" distR="114300">
            <wp:extent cx="4643755" cy="2272665"/>
            <wp:effectExtent l="0" t="0" r="4445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2272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692015" cy="2573655"/>
            <wp:effectExtent l="0" t="0" r="13335" b="171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（二）完善基本信息</w:t>
      </w:r>
    </w:p>
    <w:p>
      <w:pPr>
        <w:jc w:val="center"/>
      </w:pPr>
      <w:r>
        <w:drawing>
          <wp:inline distT="0" distB="0" distL="114300" distR="114300">
            <wp:extent cx="2956560" cy="3648710"/>
            <wp:effectExtent l="0" t="0" r="1524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0</w:t>
      </w:r>
    </w:p>
    <w:p>
      <w:pPr>
        <w:ind w:firstLine="422" w:firstLineChars="200"/>
        <w:rPr>
          <w:b/>
          <w:bCs/>
        </w:rPr>
      </w:pP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注意：品牌名称，是为方便求职者搜索您的单位信息而设，请勿随意填写。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（三）完善企业信息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1.请上传企业品牌LOGO，求职者透过logo，更快认识企业。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2.请填写完整企业简介，方便求职者更简便的了解您的公司。</w:t>
      </w:r>
    </w:p>
    <w:p>
      <w:pPr>
        <w:jc w:val="center"/>
      </w:pPr>
      <w:r>
        <w:drawing>
          <wp:inline distT="0" distB="0" distL="0" distR="0">
            <wp:extent cx="3096895" cy="2976880"/>
            <wp:effectExtent l="0" t="0" r="825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（四）提交营业执照进行认证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1.上传您的营业执照扫描件或清晰照片图片，以免影响资质审核。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2.请填写与上传的营业执照一致的统一社会信用代码，快速通过平台审核。</w:t>
      </w:r>
    </w:p>
    <w:p>
      <w:pPr>
        <w:jc w:val="center"/>
      </w:pPr>
      <w:r>
        <w:drawing>
          <wp:inline distT="0" distB="0" distL="0" distR="0">
            <wp:extent cx="3126105" cy="2421890"/>
            <wp:effectExtent l="0" t="0" r="17145" b="165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3.点击提交审核后，您可以先编辑您的招聘职位，24小时之内平台会进行资质审核，请耐心等待。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4.资质审核成功后再进行“职位发布”、“简历收取”和“报名招聘会”等操作。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（五）完善企业其他信息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1.请完善企业详细信息与企业风采图片，能更好的展示您的企业实力及招聘诚意，招聘效果更好。</w:t>
      </w:r>
    </w:p>
    <w:p>
      <w:pPr>
        <w:jc w:val="center"/>
      </w:pPr>
      <w:r>
        <w:drawing>
          <wp:inline distT="0" distB="0" distL="0" distR="0">
            <wp:extent cx="2858135" cy="1274445"/>
            <wp:effectExtent l="0" t="0" r="18415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2787650" cy="1460500"/>
            <wp:effectExtent l="0" t="0" r="12700" b="635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pacing w:line="432" w:lineRule="auto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2.上传您的企业工作环境或企业活动图片，更直观的展示企业文化。</w:t>
      </w:r>
    </w:p>
    <w:p>
      <w:pPr>
        <w:jc w:val="center"/>
      </w:pPr>
      <w:r>
        <w:drawing>
          <wp:inline distT="0" distB="0" distL="0" distR="0">
            <wp:extent cx="3523615" cy="2849880"/>
            <wp:effectExtent l="0" t="0" r="635" b="762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（六）微信客户端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企业用户首页将提示关注微信公众号。关注后通过“个人中心”——“企业入口”登录，接收平台合作学校的招聘会邀请、招聘会审核通知等信息。 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585970" cy="3208020"/>
            <wp:effectExtent l="0" t="0" r="508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二、用人单位后台操作说明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（一）后台首页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后台首页提供简单的待办事项提示，方便办公。</w:t>
      </w:r>
    </w:p>
    <w:p>
      <w:pPr>
        <w:jc w:val="center"/>
      </w:pPr>
      <w:r>
        <w:drawing>
          <wp:inline distT="0" distB="0" distL="0" distR="0">
            <wp:extent cx="4210685" cy="2061845"/>
            <wp:effectExtent l="0" t="0" r="18415" b="146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（二）职位管理（不得发布虚假职位、虚假薪资等虚假信息）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1.用人单位通过职位管理进行发布与管理职位。</w:t>
      </w:r>
    </w:p>
    <w:p>
      <w:pPr>
        <w:jc w:val="center"/>
      </w:pPr>
      <w:r>
        <w:drawing>
          <wp:inline distT="0" distB="0" distL="0" distR="0">
            <wp:extent cx="3062605" cy="686435"/>
            <wp:effectExtent l="0" t="0" r="4445" b="184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2.职位发布成功后，学生可通过网页端与微信端查看职位信息，并投递简历，您可对发布的职位进行编辑、刷新、置顶、下线。</w:t>
      </w:r>
    </w:p>
    <w:p>
      <w:pPr>
        <w:jc w:val="center"/>
      </w:pPr>
      <w:r>
        <w:drawing>
          <wp:inline distT="0" distB="0" distL="0" distR="0">
            <wp:extent cx="5267960" cy="1153160"/>
            <wp:effectExtent l="0" t="0" r="889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（三）简历管理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1.职位发布后，用人单位通过后台接收、查看简历；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2.接收简历后，可以对简历进行标记状态，状态分为待沟通、面试、待录用与已淘汰，也可下载投递的简历。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（四）招聘会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1.企业认证审核通过后，可申请高校招聘会，点击“招聘会”可查看招聘会邀请函。</w:t>
      </w:r>
    </w:p>
    <w:p/>
    <w:p>
      <w:pPr>
        <w:jc w:val="center"/>
      </w:pPr>
      <w:r>
        <w:drawing>
          <wp:inline distT="0" distB="0" distL="0" distR="0">
            <wp:extent cx="5209540" cy="2418715"/>
            <wp:effectExtent l="0" t="0" r="1016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（1）邀请函页面的右下角，点击报名参会进入申请界面；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（2）填写报名信息，报名之前务必先发布招聘职位；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（3）申请信息提交后，等待高校审核即可；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（4）申请提交后，可通过电脑端或微信端的“申请记录”查看审核状态以及摊位号信息。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（5）审核后，您会收到高校发送的微信通知，请随时关注微信消息。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2.点击“高校招聘信息”，可申请将招聘信息发布到“济南护理职业学院就业信息网”(http://sdjnwx.xiaoxiancai.com.cn/index)。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技术服务支持：小贤才</w:t>
      </w:r>
    </w:p>
    <w:p>
      <w:pPr>
        <w:widowControl/>
        <w:spacing w:line="432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服务电话：400-619-3917</w:t>
      </w:r>
    </w:p>
    <w:p/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jFlZjE3NDU2ZGUwMGI2NjI5ZDFiNjZmZDYzOTAifQ=="/>
  </w:docVars>
  <w:rsids>
    <w:rsidRoot w:val="5F866694"/>
    <w:rsid w:val="0012666F"/>
    <w:rsid w:val="00603E3C"/>
    <w:rsid w:val="00DE23BC"/>
    <w:rsid w:val="0ACC7450"/>
    <w:rsid w:val="0FC4100D"/>
    <w:rsid w:val="2D2A603A"/>
    <w:rsid w:val="3B9313DF"/>
    <w:rsid w:val="4FBE5195"/>
    <w:rsid w:val="50E911AC"/>
    <w:rsid w:val="5F866694"/>
    <w:rsid w:val="607E655F"/>
    <w:rsid w:val="6CE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批注框文本 Char"/>
    <w:basedOn w:val="9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1005</Words>
  <Characters>1079</Characters>
  <Lines>8</Lines>
  <Paragraphs>2</Paragraphs>
  <TotalTime>7</TotalTime>
  <ScaleCrop>false</ScaleCrop>
  <LinksUpToDate>false</LinksUpToDate>
  <CharactersWithSpaces>1080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2021-03-01T07:29:00Z</dcterms:created>
  <dc:creator>随喜</dc:creator>
  <cp:lastModifiedBy>jia jia</cp:lastModifiedBy>
  <dcterms:modified xsi:type="dcterms:W3CDTF">2022-05-23T08:15:42Z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62AF9D743132468F9276EE70338B5802</vt:lpwstr>
  </property>
</Properties>
</file>