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40" w:type="dxa"/>
        <w:tblInd w:w="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660"/>
        <w:gridCol w:w="1720"/>
        <w:gridCol w:w="18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  <w:t>山东外事职业大学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  <w:t>届毕业生专业及人数情况表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商务英语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675</w:t>
            </w:r>
          </w:p>
        </w:tc>
        <w:tc>
          <w:tcPr>
            <w:tcW w:w="1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商务日语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空中乘务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应用法语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应用西班牙语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应用韩语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应用德语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应用俄语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应用阿拉伯语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市场营销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18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旅游管理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法律事务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报关与国际货运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物流管理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连锁经营管理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工商企业管理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517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国际邮轮乘务管理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快递运营管理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国际商学院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1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会计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358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国际贸易实务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互联网金融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投资与理财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国际金融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城市学院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工程造价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369</w:t>
            </w:r>
          </w:p>
        </w:tc>
        <w:tc>
          <w:tcPr>
            <w:tcW w:w="18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房地产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经营与管理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建筑室内设计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428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信息与控制工程学院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电子商务技术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8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动漫制作技术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计算机应用技术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软件与信息服务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物联网应用技术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移动互联应用技术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云计算技术应用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电子信息工程技术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4969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93EFF"/>
    <w:rsid w:val="2389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2021-11-19T01:46:00Z</dcterms:created>
  <dc:creator>╱/.喬╮娜是谁oо</dc:creator>
  <cp:lastModifiedBy>╱/.喬╮娜是谁oо</cp:lastModifiedBy>
  <dcterms:modified xsi:type="dcterms:W3CDTF">2021-11-19T02:09:23Z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