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BC" w:rsidRDefault="0012666F">
      <w:pPr>
        <w:widowControl/>
        <w:jc w:val="left"/>
        <w:textAlignment w:val="center"/>
        <w:rPr>
          <w:rFonts w:ascii="楷体" w:eastAsia="楷体" w:hAnsi="楷体" w:cs="宋体"/>
          <w:b/>
          <w:bCs/>
          <w:color w:val="000000"/>
          <w:kern w:val="0"/>
          <w:sz w:val="36"/>
          <w:szCs w:val="36"/>
        </w:rPr>
      </w:pPr>
      <w:r>
        <w:rPr>
          <w:rFonts w:ascii="楷体" w:eastAsia="楷体" w:hAnsi="楷体" w:cs="宋体" w:hint="eastAsia"/>
          <w:b/>
          <w:bCs/>
          <w:color w:val="000000"/>
          <w:kern w:val="0"/>
          <w:sz w:val="36"/>
          <w:szCs w:val="36"/>
        </w:rPr>
        <w:t>附件</w:t>
      </w:r>
      <w:r>
        <w:rPr>
          <w:rFonts w:ascii="楷体" w:eastAsia="楷体" w:hAnsi="楷体" w:cs="宋体" w:hint="eastAsia"/>
          <w:b/>
          <w:bCs/>
          <w:color w:val="000000"/>
          <w:kern w:val="0"/>
          <w:sz w:val="36"/>
          <w:szCs w:val="36"/>
        </w:rPr>
        <w:t>2</w:t>
      </w:r>
      <w:r>
        <w:rPr>
          <w:rFonts w:ascii="楷体" w:eastAsia="楷体" w:hAnsi="楷体" w:cs="宋体" w:hint="eastAsia"/>
          <w:b/>
          <w:bCs/>
          <w:color w:val="000000"/>
          <w:kern w:val="0"/>
          <w:sz w:val="36"/>
          <w:szCs w:val="36"/>
        </w:rPr>
        <w:t>：</w:t>
      </w:r>
    </w:p>
    <w:p w:rsidR="00DE23BC" w:rsidRDefault="0012666F">
      <w:pPr>
        <w:widowControl/>
        <w:jc w:val="center"/>
        <w:textAlignment w:val="center"/>
        <w:rPr>
          <w:rFonts w:ascii="楷体" w:eastAsia="楷体" w:hAnsi="楷体" w:cs="宋体"/>
          <w:b/>
          <w:bCs/>
          <w:color w:val="000000"/>
          <w:kern w:val="0"/>
          <w:sz w:val="36"/>
          <w:szCs w:val="36"/>
        </w:rPr>
      </w:pPr>
      <w:r>
        <w:rPr>
          <w:rFonts w:ascii="楷体" w:eastAsia="楷体" w:hAnsi="楷体" w:cs="宋体" w:hint="eastAsia"/>
          <w:b/>
          <w:bCs/>
          <w:color w:val="000000"/>
          <w:kern w:val="0"/>
          <w:sz w:val="36"/>
          <w:szCs w:val="36"/>
        </w:rPr>
        <w:t>202</w:t>
      </w:r>
      <w:r w:rsidR="00603E3C">
        <w:rPr>
          <w:rFonts w:ascii="楷体" w:eastAsia="楷体" w:hAnsi="楷体" w:cs="宋体" w:hint="eastAsia"/>
          <w:b/>
          <w:bCs/>
          <w:color w:val="000000"/>
          <w:kern w:val="0"/>
          <w:sz w:val="36"/>
          <w:szCs w:val="36"/>
        </w:rPr>
        <w:t>1</w:t>
      </w:r>
      <w:r>
        <w:rPr>
          <w:rFonts w:ascii="楷体" w:eastAsia="楷体" w:hAnsi="楷体" w:cs="宋体" w:hint="eastAsia"/>
          <w:b/>
          <w:bCs/>
          <w:color w:val="000000"/>
          <w:kern w:val="0"/>
          <w:sz w:val="36"/>
          <w:szCs w:val="36"/>
        </w:rPr>
        <w:t>年毕业生春季网络双选会</w:t>
      </w:r>
      <w:bookmarkStart w:id="0" w:name="_GoBack"/>
      <w:bookmarkEnd w:id="0"/>
    </w:p>
    <w:p w:rsidR="00DE23BC" w:rsidRDefault="0012666F">
      <w:pPr>
        <w:widowControl/>
        <w:jc w:val="center"/>
        <w:textAlignment w:val="center"/>
        <w:rPr>
          <w:rFonts w:ascii="楷体" w:eastAsia="楷体" w:hAnsi="楷体" w:cs="宋体"/>
          <w:b/>
          <w:bCs/>
          <w:color w:val="000000"/>
          <w:kern w:val="0"/>
          <w:sz w:val="36"/>
          <w:szCs w:val="36"/>
        </w:rPr>
      </w:pPr>
      <w:r>
        <w:rPr>
          <w:rFonts w:ascii="楷体" w:eastAsia="楷体" w:hAnsi="楷体" w:cs="宋体" w:hint="eastAsia"/>
          <w:b/>
          <w:bCs/>
          <w:color w:val="000000"/>
          <w:kern w:val="0"/>
          <w:sz w:val="36"/>
          <w:szCs w:val="36"/>
        </w:rPr>
        <w:t>参会单位操作流程</w:t>
      </w:r>
    </w:p>
    <w:p w:rsidR="00DE23BC" w:rsidRDefault="0012666F">
      <w:pPr>
        <w:pStyle w:val="2"/>
        <w:ind w:firstLineChars="200" w:firstLine="562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一、用人单位注册</w:t>
      </w:r>
    </w:p>
    <w:p w:rsidR="00DE23BC" w:rsidRDefault="0012666F">
      <w:pPr>
        <w:widowControl/>
        <w:spacing w:line="432" w:lineRule="auto"/>
        <w:ind w:firstLineChars="200" w:firstLine="560"/>
        <w:jc w:val="left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用人单位通过“济南护理职业学院校园招聘管理系统”，进入登陆界面，通过“企业用户”端口，点击“立即注册”进入注册界面。</w:t>
      </w:r>
    </w:p>
    <w:p w:rsidR="00DE23BC" w:rsidRDefault="0012666F">
      <w:pPr>
        <w:ind w:firstLineChars="200" w:firstLine="560"/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输入公司全称、用户名、设置密码、手机号码获取验证码开始注册。</w:t>
      </w:r>
    </w:p>
    <w:p w:rsidR="00DE23BC" w:rsidRDefault="0012666F">
      <w:r>
        <w:rPr>
          <w:noProof/>
        </w:rPr>
        <w:drawing>
          <wp:inline distT="0" distB="0" distL="114300" distR="114300">
            <wp:extent cx="3529330" cy="2192020"/>
            <wp:effectExtent l="0" t="0" r="13970" b="1778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9330" cy="2192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E23BC" w:rsidRDefault="0012666F">
      <w:r>
        <w:rPr>
          <w:noProof/>
        </w:rPr>
        <w:drawing>
          <wp:inline distT="0" distB="0" distL="114300" distR="114300">
            <wp:extent cx="3224530" cy="2595245"/>
            <wp:effectExtent l="0" t="0" r="13970" b="146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4530" cy="2595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E23BC" w:rsidRDefault="00DE23BC"/>
    <w:p w:rsidR="00DE23BC" w:rsidRDefault="0012666F">
      <w:pPr>
        <w:pStyle w:val="2"/>
        <w:ind w:firstLineChars="200" w:firstLine="562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lastRenderedPageBreak/>
        <w:t>二、完善基本信息</w:t>
      </w:r>
    </w:p>
    <w:p w:rsidR="00DE23BC" w:rsidRDefault="0012666F">
      <w:r>
        <w:rPr>
          <w:noProof/>
        </w:rPr>
        <w:drawing>
          <wp:inline distT="0" distB="0" distL="114300" distR="114300">
            <wp:extent cx="2956560" cy="3648710"/>
            <wp:effectExtent l="0" t="0" r="15240" b="889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3648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0</w:t>
      </w:r>
    </w:p>
    <w:p w:rsidR="00DE23BC" w:rsidRDefault="00DE23BC">
      <w:pPr>
        <w:ind w:firstLineChars="200" w:firstLine="422"/>
        <w:rPr>
          <w:b/>
          <w:bCs/>
        </w:rPr>
      </w:pPr>
    </w:p>
    <w:p w:rsidR="00DE23BC" w:rsidRDefault="0012666F">
      <w:pPr>
        <w:widowControl/>
        <w:spacing w:line="432" w:lineRule="auto"/>
        <w:ind w:firstLineChars="200" w:firstLine="560"/>
        <w:jc w:val="left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注意：品牌名称，是为方便求职者搜索您的单位信息而设，请勿随意填写。</w:t>
      </w:r>
    </w:p>
    <w:p w:rsidR="00DE23BC" w:rsidRDefault="0012666F">
      <w:pPr>
        <w:pStyle w:val="2"/>
        <w:ind w:firstLineChars="200" w:firstLine="562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三、完善企业信息</w:t>
      </w:r>
    </w:p>
    <w:p w:rsidR="00DE23BC" w:rsidRDefault="0012666F">
      <w:pPr>
        <w:widowControl/>
        <w:spacing w:line="432" w:lineRule="auto"/>
        <w:ind w:firstLineChars="200" w:firstLine="560"/>
        <w:jc w:val="left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（一）请上传企业品牌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LOGO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，求职者透过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logo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，更快认识企业。</w:t>
      </w:r>
    </w:p>
    <w:p w:rsidR="00DE23BC" w:rsidRDefault="0012666F">
      <w:pPr>
        <w:widowControl/>
        <w:spacing w:line="432" w:lineRule="auto"/>
        <w:ind w:firstLineChars="200" w:firstLine="560"/>
        <w:jc w:val="left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（二）请填写完整企业简介，方便求职者更简便的了解您的公司。</w:t>
      </w:r>
    </w:p>
    <w:p w:rsidR="00DE23BC" w:rsidRDefault="0012666F">
      <w:r>
        <w:rPr>
          <w:noProof/>
        </w:rPr>
        <w:lastRenderedPageBreak/>
        <w:drawing>
          <wp:inline distT="0" distB="0" distL="0" distR="0">
            <wp:extent cx="3096895" cy="2976880"/>
            <wp:effectExtent l="0" t="0" r="8255" b="1397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6895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3BC" w:rsidRDefault="0012666F">
      <w:pPr>
        <w:pStyle w:val="2"/>
        <w:ind w:firstLineChars="200" w:firstLine="562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四、提交营业执照进行认证</w:t>
      </w:r>
    </w:p>
    <w:p w:rsidR="00DE23BC" w:rsidRDefault="0012666F">
      <w:pPr>
        <w:widowControl/>
        <w:spacing w:line="432" w:lineRule="auto"/>
        <w:ind w:firstLineChars="200" w:firstLine="560"/>
        <w:jc w:val="left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（一）上传您的营业执照扫描件或清晰照片图片，以免影响资质审核。</w:t>
      </w:r>
    </w:p>
    <w:p w:rsidR="00DE23BC" w:rsidRDefault="0012666F">
      <w:pPr>
        <w:widowControl/>
        <w:spacing w:line="432" w:lineRule="auto"/>
        <w:ind w:firstLineChars="200" w:firstLine="560"/>
        <w:jc w:val="left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（二）请填写与上传的营业执照一致的统一社会信用代码，快速通过平台审核。</w:t>
      </w:r>
    </w:p>
    <w:p w:rsidR="00DE23BC" w:rsidRDefault="0012666F">
      <w:r>
        <w:rPr>
          <w:noProof/>
        </w:rPr>
        <w:drawing>
          <wp:inline distT="0" distB="0" distL="0" distR="0">
            <wp:extent cx="3126105" cy="2421890"/>
            <wp:effectExtent l="0" t="0" r="17145" b="1651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6105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3BC" w:rsidRDefault="00DE23BC"/>
    <w:p w:rsidR="00DE23BC" w:rsidRDefault="0012666F">
      <w:pPr>
        <w:widowControl/>
        <w:spacing w:line="432" w:lineRule="auto"/>
        <w:ind w:firstLineChars="200" w:firstLine="560"/>
        <w:jc w:val="left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lastRenderedPageBreak/>
        <w:t>（三）点击提交审核后，您可以先编辑您的招聘职位，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24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小时之内平台会进行资质审核，请耐心等待。</w:t>
      </w:r>
    </w:p>
    <w:p w:rsidR="00DE23BC" w:rsidRDefault="0012666F">
      <w:pPr>
        <w:widowControl/>
        <w:spacing w:line="432" w:lineRule="auto"/>
        <w:ind w:firstLineChars="200" w:firstLine="560"/>
        <w:jc w:val="left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（四）资质审核成功后再进行“职位发布”、“简历收取”和“报名招聘会”等操作。</w:t>
      </w:r>
    </w:p>
    <w:p w:rsidR="00DE23BC" w:rsidRDefault="0012666F">
      <w:pPr>
        <w:pStyle w:val="2"/>
        <w:ind w:firstLineChars="200" w:firstLine="562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五、完善企业其他信息</w:t>
      </w:r>
    </w:p>
    <w:p w:rsidR="00DE23BC" w:rsidRDefault="0012666F">
      <w:pPr>
        <w:widowControl/>
        <w:spacing w:line="432" w:lineRule="auto"/>
        <w:ind w:firstLineChars="200" w:firstLine="560"/>
        <w:jc w:val="left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（一）请完善企业详细信息与企业风采图片，能更好的展示您的企业实力及招聘诚意，招聘效果更好。</w:t>
      </w:r>
    </w:p>
    <w:p w:rsidR="00DE23BC" w:rsidRDefault="0012666F">
      <w:r>
        <w:rPr>
          <w:noProof/>
        </w:rPr>
        <w:drawing>
          <wp:inline distT="0" distB="0" distL="0" distR="0">
            <wp:extent cx="2625090" cy="1170305"/>
            <wp:effectExtent l="0" t="0" r="3810" b="1079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BC" w:rsidRDefault="00DE23BC"/>
    <w:p w:rsidR="00DE23BC" w:rsidRDefault="00DE23BC"/>
    <w:p w:rsidR="00DE23BC" w:rsidRDefault="0012666F">
      <w:r>
        <w:rPr>
          <w:noProof/>
        </w:rPr>
        <w:drawing>
          <wp:inline distT="0" distB="0" distL="0" distR="0">
            <wp:extent cx="2479040" cy="1298575"/>
            <wp:effectExtent l="0" t="0" r="16510" b="1587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9040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3BC" w:rsidRDefault="00DE23BC"/>
    <w:p w:rsidR="00DE23BC" w:rsidRDefault="0012666F">
      <w:pPr>
        <w:widowControl/>
        <w:spacing w:line="432" w:lineRule="auto"/>
        <w:ind w:firstLineChars="200" w:firstLine="560"/>
        <w:jc w:val="left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（二）上传您的企业工作环境或企业活动图片，更直观的展示企业文化。</w:t>
      </w:r>
    </w:p>
    <w:p w:rsidR="00DE23BC" w:rsidRDefault="00DE23BC"/>
    <w:p w:rsidR="00DE23BC" w:rsidRDefault="0012666F">
      <w:r>
        <w:rPr>
          <w:noProof/>
        </w:rPr>
        <w:lastRenderedPageBreak/>
        <w:drawing>
          <wp:inline distT="0" distB="0" distL="0" distR="0">
            <wp:extent cx="2857500" cy="2311400"/>
            <wp:effectExtent l="0" t="0" r="0" b="1270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3BC" w:rsidRDefault="0012666F">
      <w:pPr>
        <w:ind w:firstLineChars="200" w:firstLine="562"/>
        <w:rPr>
          <w:rFonts w:ascii="楷体" w:eastAsia="楷体" w:hAnsi="楷体" w:cs="宋体"/>
          <w:b/>
          <w:bCs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28"/>
        </w:rPr>
        <w:t>六、微信客户端</w:t>
      </w:r>
    </w:p>
    <w:p w:rsidR="00DE23BC" w:rsidRDefault="0012666F">
      <w:pPr>
        <w:widowControl/>
        <w:spacing w:line="432" w:lineRule="auto"/>
        <w:ind w:firstLineChars="200" w:firstLine="560"/>
        <w:jc w:val="left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企业用户首页将提示关注微信公众号。关注后通过“个人中心”——“企业入口”登录，接收平台合作学校的招聘会邀请、招聘会审核通知等信息。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 xml:space="preserve"> </w:t>
      </w:r>
    </w:p>
    <w:p w:rsidR="00DE23BC" w:rsidRDefault="0012666F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114300" distR="114300">
            <wp:extent cx="3517900" cy="2460625"/>
            <wp:effectExtent l="0" t="0" r="6350" b="158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246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E23BC" w:rsidRDefault="00DE23BC">
      <w:pPr>
        <w:pStyle w:val="1"/>
        <w:spacing w:before="0" w:after="0" w:line="360" w:lineRule="auto"/>
        <w:rPr>
          <w:sz w:val="32"/>
          <w:szCs w:val="32"/>
        </w:rPr>
      </w:pPr>
    </w:p>
    <w:p w:rsidR="00DE23BC" w:rsidRDefault="0012666F">
      <w:pPr>
        <w:pStyle w:val="1"/>
        <w:spacing w:before="0" w:after="0" w:line="360" w:lineRule="auto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附：用人单位后台操作说明</w:t>
      </w:r>
    </w:p>
    <w:p w:rsidR="00DE23BC" w:rsidRDefault="0012666F">
      <w:pPr>
        <w:pStyle w:val="2"/>
        <w:spacing w:before="0" w:after="0" w:line="360" w:lineRule="auto"/>
        <w:ind w:firstLineChars="200" w:firstLine="562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一、后台首页</w:t>
      </w:r>
    </w:p>
    <w:p w:rsidR="00DE23BC" w:rsidRDefault="0012666F">
      <w:pPr>
        <w:widowControl/>
        <w:spacing w:line="432" w:lineRule="auto"/>
        <w:ind w:firstLineChars="200" w:firstLine="560"/>
        <w:jc w:val="left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后台首页提供简单的待办事项提示，方便办公。</w:t>
      </w:r>
    </w:p>
    <w:p w:rsidR="00DE23BC" w:rsidRDefault="0012666F">
      <w:r>
        <w:rPr>
          <w:noProof/>
        </w:rPr>
        <w:lastRenderedPageBreak/>
        <w:drawing>
          <wp:inline distT="0" distB="0" distL="0" distR="0">
            <wp:extent cx="4210685" cy="2061845"/>
            <wp:effectExtent l="0" t="0" r="18415" b="1460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0685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BC" w:rsidRDefault="0012666F">
      <w:pPr>
        <w:pStyle w:val="2"/>
        <w:ind w:firstLineChars="200" w:firstLine="562"/>
        <w:rPr>
          <w:rFonts w:hint="eastAsia"/>
          <w:color w:val="FF0000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二、职位管理（不得发布虚假职位、虚假薪资等虚假信息）</w:t>
      </w:r>
    </w:p>
    <w:p w:rsidR="00DE23BC" w:rsidRDefault="0012666F">
      <w:pPr>
        <w:widowControl/>
        <w:spacing w:line="432" w:lineRule="auto"/>
        <w:ind w:firstLineChars="200" w:firstLine="560"/>
        <w:jc w:val="left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（一）用人单位通过职位管理进行发布与管理职位。</w:t>
      </w:r>
    </w:p>
    <w:p w:rsidR="00DE23BC" w:rsidRDefault="0012666F">
      <w:r>
        <w:rPr>
          <w:noProof/>
        </w:rPr>
        <w:drawing>
          <wp:inline distT="0" distB="0" distL="0" distR="0">
            <wp:extent cx="3062605" cy="686435"/>
            <wp:effectExtent l="0" t="0" r="4445" b="1841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260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BC" w:rsidRDefault="0012666F">
      <w:pPr>
        <w:widowControl/>
        <w:spacing w:line="432" w:lineRule="auto"/>
        <w:ind w:firstLineChars="200" w:firstLine="560"/>
        <w:jc w:val="left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（二）职位发布成功后，学生可通过网页端与微信端查看职位信息，并投递简历，您可对发布的职位进行编辑、刷新、置顶、下线。</w:t>
      </w:r>
    </w:p>
    <w:p w:rsidR="00DE23BC" w:rsidRDefault="0012666F">
      <w:r>
        <w:rPr>
          <w:noProof/>
        </w:rPr>
        <w:drawing>
          <wp:inline distT="0" distB="0" distL="0" distR="0">
            <wp:extent cx="5267960" cy="1153160"/>
            <wp:effectExtent l="0" t="0" r="8890" b="889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BC" w:rsidRDefault="0012666F">
      <w:pPr>
        <w:pStyle w:val="2"/>
        <w:ind w:firstLineChars="200" w:firstLine="562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三、简历管理</w:t>
      </w:r>
    </w:p>
    <w:p w:rsidR="00DE23BC" w:rsidRDefault="0012666F">
      <w:pPr>
        <w:widowControl/>
        <w:spacing w:line="432" w:lineRule="auto"/>
        <w:ind w:firstLineChars="200" w:firstLine="560"/>
        <w:jc w:val="left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（一）职位发布后，用人单位通过后台接收、查看简历；</w:t>
      </w:r>
    </w:p>
    <w:p w:rsidR="00DE23BC" w:rsidRDefault="0012666F">
      <w:pPr>
        <w:widowControl/>
        <w:spacing w:line="432" w:lineRule="auto"/>
        <w:ind w:firstLineChars="200" w:firstLine="560"/>
        <w:jc w:val="left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（二）接收简历后，可以对简历进行标记状态，状态分为待沟通、面试、待录用与已淘汰，也可下载投递的简历。</w:t>
      </w:r>
    </w:p>
    <w:p w:rsidR="00DE23BC" w:rsidRDefault="0012666F">
      <w:pPr>
        <w:pStyle w:val="2"/>
        <w:ind w:firstLineChars="200" w:firstLine="562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lastRenderedPageBreak/>
        <w:t>四、招聘会</w:t>
      </w:r>
    </w:p>
    <w:p w:rsidR="00DE23BC" w:rsidRDefault="0012666F">
      <w:pPr>
        <w:ind w:firstLineChars="200" w:firstLine="560"/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（一）企业认证审核通过后，可申请高校招聘会，点击“招聘会”可查看招聘会邀请函。</w:t>
      </w:r>
    </w:p>
    <w:p w:rsidR="00DE23BC" w:rsidRDefault="00DE23BC"/>
    <w:p w:rsidR="00DE23BC" w:rsidRDefault="0012666F">
      <w:r>
        <w:rPr>
          <w:noProof/>
        </w:rPr>
        <w:drawing>
          <wp:inline distT="0" distB="0" distL="0" distR="0">
            <wp:extent cx="5209540" cy="2418715"/>
            <wp:effectExtent l="0" t="0" r="1016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9540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BC" w:rsidRDefault="00DE23BC"/>
    <w:p w:rsidR="00DE23BC" w:rsidRDefault="0012666F">
      <w:pPr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1.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邀请函页面的右下角，点击报名参会进入申请界面；</w:t>
      </w:r>
    </w:p>
    <w:p w:rsidR="00DE23BC" w:rsidRDefault="0012666F">
      <w:pPr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2.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填写报名信息，报名之前务必先发布招聘职位；</w:t>
      </w:r>
    </w:p>
    <w:p w:rsidR="00DE23BC" w:rsidRDefault="0012666F">
      <w:pPr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3.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申请信息提交后，等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待高校审核即可；</w:t>
      </w:r>
    </w:p>
    <w:p w:rsidR="00DE23BC" w:rsidRDefault="0012666F">
      <w:pPr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4.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申请提交后，可通过电脑端或微信端的“申请记录”查看审核状态以及摊位号信息。</w:t>
      </w:r>
    </w:p>
    <w:p w:rsidR="00DE23BC" w:rsidRDefault="0012666F">
      <w:pPr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5.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审核后，您会收到高校发送的微信通知，请随时关注微信消息。</w:t>
      </w:r>
    </w:p>
    <w:p w:rsidR="00DE23BC" w:rsidRDefault="0012666F">
      <w:pPr>
        <w:ind w:firstLineChars="200" w:firstLine="560"/>
        <w:rPr>
          <w:rFonts w:ascii="楷体" w:eastAsia="楷体" w:hAnsi="楷体" w:cs="宋体"/>
          <w:color w:val="000000"/>
          <w:kern w:val="0"/>
          <w:sz w:val="24"/>
          <w:szCs w:val="24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（二）点击“高校招聘信息”，可申请将招聘信息发布到“济南护理职业学院就业信息网”</w:t>
      </w:r>
      <w:r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(http://sdjnwx.xiaoxiancai.com.cn/index)</w:t>
      </w:r>
      <w:r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。</w:t>
      </w:r>
    </w:p>
    <w:p w:rsidR="00DE23BC" w:rsidRDefault="00DE23BC">
      <w:pPr>
        <w:ind w:firstLineChars="200" w:firstLine="480"/>
        <w:rPr>
          <w:rFonts w:ascii="楷体" w:eastAsia="楷体" w:hAnsi="楷体" w:cs="宋体"/>
          <w:color w:val="000000"/>
          <w:kern w:val="0"/>
          <w:sz w:val="24"/>
          <w:szCs w:val="24"/>
        </w:rPr>
      </w:pPr>
    </w:p>
    <w:p w:rsidR="00DE23BC" w:rsidRDefault="0012666F">
      <w:pPr>
        <w:jc w:val="right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技术服务支持：小贤才</w:t>
      </w:r>
    </w:p>
    <w:p w:rsidR="00DE23BC" w:rsidRDefault="0012666F">
      <w:pPr>
        <w:jc w:val="right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服务电话：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400-619-3917</w:t>
      </w:r>
    </w:p>
    <w:p w:rsidR="00DE23BC" w:rsidRDefault="00DE23BC"/>
    <w:sectPr w:rsidR="00DE23BC" w:rsidSect="00DE2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66F" w:rsidRDefault="0012666F" w:rsidP="00603E3C">
      <w:r>
        <w:separator/>
      </w:r>
    </w:p>
  </w:endnote>
  <w:endnote w:type="continuationSeparator" w:id="0">
    <w:p w:rsidR="0012666F" w:rsidRDefault="0012666F" w:rsidP="00603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66F" w:rsidRDefault="0012666F" w:rsidP="00603E3C">
      <w:r>
        <w:separator/>
      </w:r>
    </w:p>
  </w:footnote>
  <w:footnote w:type="continuationSeparator" w:id="0">
    <w:p w:rsidR="0012666F" w:rsidRDefault="0012666F" w:rsidP="00603E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F866694"/>
    <w:rsid w:val="0012666F"/>
    <w:rsid w:val="00603E3C"/>
    <w:rsid w:val="00DE23BC"/>
    <w:rsid w:val="2D2A603A"/>
    <w:rsid w:val="4FBE5195"/>
    <w:rsid w:val="5F866694"/>
    <w:rsid w:val="6CEC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3B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DE23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rsid w:val="00DE23B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03E3C"/>
    <w:rPr>
      <w:sz w:val="18"/>
      <w:szCs w:val="18"/>
    </w:rPr>
  </w:style>
  <w:style w:type="character" w:customStyle="1" w:styleId="Char">
    <w:name w:val="批注框文本 Char"/>
    <w:basedOn w:val="a0"/>
    <w:link w:val="a3"/>
    <w:rsid w:val="00603E3C"/>
    <w:rPr>
      <w:kern w:val="2"/>
      <w:sz w:val="18"/>
      <w:szCs w:val="18"/>
    </w:rPr>
  </w:style>
  <w:style w:type="paragraph" w:styleId="a4">
    <w:name w:val="header"/>
    <w:basedOn w:val="a"/>
    <w:link w:val="Char0"/>
    <w:rsid w:val="00603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03E3C"/>
    <w:rPr>
      <w:kern w:val="2"/>
      <w:sz w:val="18"/>
      <w:szCs w:val="18"/>
    </w:rPr>
  </w:style>
  <w:style w:type="paragraph" w:styleId="a5">
    <w:name w:val="footer"/>
    <w:basedOn w:val="a"/>
    <w:link w:val="Char1"/>
    <w:rsid w:val="00603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03E3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随喜</dc:creator>
  <cp:lastModifiedBy>Administrator</cp:lastModifiedBy>
  <cp:revision>2</cp:revision>
  <dcterms:created xsi:type="dcterms:W3CDTF">2021-03-01T07:29:00Z</dcterms:created>
  <dcterms:modified xsi:type="dcterms:W3CDTF">2021-03-01T07:29:00Z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