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一、学生注册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第一步：正确填写各项信息，点击【下一步】按钮，进入基本信息填写页面。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60270" cy="2773680"/>
            <wp:effectExtent l="0" t="0" r="11430" b="762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第二步：正确填写各项信息，点击【注册】按钮，学生账号注册成功。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28800" cy="2879725"/>
            <wp:effectExtent l="0" t="0" r="0" b="1587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学生账号注册成功页面显示：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60270" cy="3385185"/>
            <wp:effectExtent l="0" t="0" r="11430" b="5715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二、学生操作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160270" cy="2987040"/>
            <wp:effectExtent l="0" t="0" r="11430" b="381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、我的简历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1、学生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注册成功之后，系统将自动为学生创建一份基础简历。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可通过各项后的“编辑”、【添加】按钮对简历内容进行修改、增加等。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160270" cy="3315335"/>
            <wp:effectExtent l="0" t="0" r="11430" b="1841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个人信息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求职意向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经历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项目经历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培训经历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语言能力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专业技能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、拍拍简历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358584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每个学生只可创建一份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在线简历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和一份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拍拍简历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。且简历不可删除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，可对在线简历中的某项进行删除（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求职意向和一句话打动hr除外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简历完整度越高，简历越优质，更有利于找到好工作。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被hr搜索到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、投递记录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学生投递职位的记录。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160270" cy="3228975"/>
            <wp:effectExtent l="0" t="0" r="11430" b="952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面试通知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1841500</wp:posOffset>
            </wp:positionH>
            <wp:positionV relativeFrom="page">
              <wp:posOffset>7434580</wp:posOffset>
            </wp:positionV>
            <wp:extent cx="2083435" cy="3239770"/>
            <wp:effectExtent l="0" t="0" r="12065" b="17780"/>
            <wp:wrapTopAndBottom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学生接收到的面试邀请的记录。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、我的收藏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学生收藏的职位。可进职位详情页面对职位【取消收藏】。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631440" cy="3596640"/>
            <wp:effectExtent l="0" t="0" r="16510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482850" cy="3531870"/>
            <wp:effectExtent l="0" t="0" r="12700" b="1143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、红包卡券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7、系统设置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1.1、在登录页面，点击忘记密码</w:t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67940" cy="3427095"/>
            <wp:effectExtent l="0" t="0" r="3810" b="190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第一步：输入正确信息，点击【确认】按钮。密码重置成功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952115" cy="3538855"/>
            <wp:effectExtent l="0" t="0" r="635" b="444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733165" cy="2628265"/>
            <wp:effectExtent l="0" t="0" r="635" b="63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第二步：正确输入所有信息，点击【确定】按钮，密码修改成功。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812540" cy="2836545"/>
            <wp:effectExtent l="0" t="0" r="16510" b="190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352800" cy="3142615"/>
            <wp:effectExtent l="0" t="0" r="0" b="63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8、线上咨询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学生可通过小程序，登录之后，对意向职位通过线上，和HR直接沟通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034540" cy="3618865"/>
            <wp:effectExtent l="0" t="0" r="381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学生点击【立即沟通】按钮后，系统将自动给此企业发送一条打招呼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362835" cy="420370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2、同时，企业端也将收到消息，可通过企业后台-在线直聊进行查看、回复等。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15259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学生端会话列表展示：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625090" cy="4670425"/>
            <wp:effectExtent l="0" t="0" r="381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会话保存时长跟会话最后一条消息保存时长一致，消息默认保存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7天，即会话默认保存7天；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2、学生-小程序端输入框中限制最多输入1000字。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9、视频面试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学生可使用小程序（首次使用需允许摄像头、麦克风权限），企业可在电脑端（需允许麦克风、摄像头使用权限），双方进行视频面试。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必备条件：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学生和企业均需停留在双方的聊天页面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学生端：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859915" cy="3308350"/>
            <wp:effectExtent l="0" t="0" r="6985" b="6350"/>
            <wp:docPr id="20" name="图片 20" descr="8c79e84911a84cbbfd92320eb27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c79e84911a84cbbfd92320eb2700f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企业端：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904490" cy="22307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注：视频通话每次时长不受限制。双方均可对视频进行挂断、拒绝、发起等。只能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1V1，不可同时与多个学生/企业面试等。由于网络等原因，可能存在接不通的情况，请重新连接视频通话后再试。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1E202E3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6EBA121B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半梦紅尘</cp:lastModifiedBy>
  <dcterms:modified xsi:type="dcterms:W3CDTF">2020-03-07T09:57:47Z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