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 xml:space="preserve">菏泽家政职业学院  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年毕业生信息一览表</w:t>
      </w:r>
    </w:p>
    <w:tbl>
      <w:tblPr>
        <w:tblStyle w:val="4"/>
        <w:tblW w:w="91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986"/>
        <w:gridCol w:w="2616"/>
        <w:gridCol w:w="878"/>
        <w:gridCol w:w="797"/>
        <w:gridCol w:w="837"/>
        <w:gridCol w:w="11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 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业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男生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女生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家政管理系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医学康复系系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医药技术系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早教系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助产系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助产 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2650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3516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E0E74"/>
    <w:rsid w:val="25D707A9"/>
    <w:rsid w:val="2A9E0E74"/>
    <w:rsid w:val="544565A8"/>
    <w:rsid w:val="5E6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2020-02-29T02:07:00Z</dcterms:created>
  <dc:creator>Jerash</dc:creator>
  <cp:lastModifiedBy>Jerash</cp:lastModifiedBy>
  <dcterms:modified xsi:type="dcterms:W3CDTF">2020-03-05T03:58:05Z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