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4"/>
          <w:rFonts w:asciiTheme="minorEastAsia" w:hAnsiTheme="minorEastAsia" w:cstheme="minorEastAsia"/>
          <w:b w:val="0"/>
          <w:color w:val="333333"/>
          <w:sz w:val="28"/>
          <w:szCs w:val="28"/>
          <w:shd w:val="clear" w:color="auto" w:fill="FFFFFF"/>
        </w:rPr>
      </w:pPr>
      <w:r>
        <w:rPr>
          <w:rStyle w:val="4"/>
          <w:rFonts w:hint="eastAsia" w:asciiTheme="minorEastAsia" w:hAnsiTheme="minorEastAsia" w:cstheme="minorEastAsia"/>
          <w:b w:val="0"/>
          <w:color w:val="333333"/>
          <w:sz w:val="28"/>
          <w:szCs w:val="28"/>
          <w:shd w:val="clear" w:color="auto" w:fill="FFFFFF"/>
        </w:rPr>
        <w:t>附件</w:t>
      </w:r>
      <w:bookmarkStart w:id="0" w:name="_GoBack"/>
      <w:bookmarkEnd w:id="0"/>
      <w:r>
        <w:rPr>
          <w:rStyle w:val="4"/>
          <w:rFonts w:hint="eastAsia" w:asciiTheme="minorEastAsia" w:hAnsiTheme="minorEastAsia" w:cstheme="minorEastAsia"/>
          <w:b w:val="0"/>
          <w:color w:val="333333"/>
          <w:sz w:val="28"/>
          <w:szCs w:val="28"/>
          <w:shd w:val="clear" w:color="auto" w:fill="FFFFFF"/>
        </w:rPr>
        <w:t>2：</w:t>
      </w:r>
    </w:p>
    <w:p>
      <w:pPr>
        <w:jc w:val="center"/>
        <w:rPr>
          <w:rStyle w:val="4"/>
          <w:rFonts w:asciiTheme="minorEastAsia" w:hAnsiTheme="minorEastAsia" w:cstheme="minorEastAsia"/>
          <w:b w:val="0"/>
          <w:color w:val="333333"/>
          <w:sz w:val="32"/>
          <w:szCs w:val="32"/>
          <w:shd w:val="clear" w:color="auto" w:fill="FFFFFF"/>
        </w:rPr>
      </w:pPr>
      <w:r>
        <w:rPr>
          <w:rStyle w:val="4"/>
          <w:rFonts w:hint="eastAsia" w:asciiTheme="minorEastAsia" w:hAnsiTheme="minorEastAsia" w:cstheme="minorEastAsia"/>
          <w:b w:val="0"/>
          <w:color w:val="333333"/>
          <w:sz w:val="32"/>
          <w:szCs w:val="32"/>
          <w:shd w:val="clear" w:color="auto" w:fill="FFFFFF"/>
        </w:rPr>
        <w:t>用人单位报名操作流程</w:t>
      </w:r>
    </w:p>
    <w:p>
      <w:pPr>
        <w:ind w:left="480" w:hanging="480" w:hangingChars="150"/>
        <w:rPr>
          <w:rStyle w:val="4"/>
          <w:rFonts w:asciiTheme="minorEastAsia" w:hAnsiTheme="minorEastAsia" w:cstheme="minorEastAsia"/>
          <w:b w:val="0"/>
          <w:bCs/>
          <w:color w:val="333333"/>
          <w:sz w:val="32"/>
          <w:szCs w:val="32"/>
          <w:shd w:val="clear" w:color="auto" w:fill="FFFFFF"/>
        </w:rPr>
      </w:pPr>
      <w:r>
        <w:rPr>
          <w:rStyle w:val="4"/>
          <w:rFonts w:hint="eastAsia" w:asciiTheme="minorEastAsia" w:hAnsiTheme="minorEastAsia" w:cstheme="minorEastAsia"/>
          <w:b w:val="0"/>
          <w:bCs/>
          <w:color w:val="333333"/>
          <w:sz w:val="32"/>
          <w:szCs w:val="32"/>
          <w:shd w:val="clear" w:color="auto" w:fill="FFFFFF"/>
        </w:rPr>
        <w:t>1、打开山东医学高等专科学校“小贤才就业管理系统”登录页面</w:t>
      </w:r>
    </w:p>
    <w:p>
      <w:pPr>
        <w:ind w:left="6180" w:leftChars="200" w:hanging="5760" w:hangingChars="1800"/>
        <w:rPr>
          <w:rFonts w:ascii="宋体" w:hAnsi="宋体" w:eastAsia="宋体" w:cs="宋体"/>
          <w:sz w:val="32"/>
          <w:szCs w:val="32"/>
        </w:rPr>
      </w:pPr>
      <w:r>
        <w:rPr>
          <w:rStyle w:val="4"/>
          <w:rFonts w:hint="eastAsia" w:asciiTheme="minorEastAsia" w:hAnsiTheme="minorEastAsia" w:cstheme="minorEastAsia"/>
          <w:b w:val="0"/>
          <w:bCs/>
          <w:color w:val="333333"/>
          <w:sz w:val="32"/>
          <w:szCs w:val="32"/>
          <w:shd w:val="clear" w:color="auto" w:fill="FFFFFF"/>
        </w:rPr>
        <w:t>网站链接：</w:t>
      </w:r>
      <w:r>
        <w:fldChar w:fldCharType="begin"/>
      </w:r>
      <w:r>
        <w:instrText xml:space="preserve"> HYPERLINK "http://sdmc.xiaoxiancai.com.cn/login" </w:instrText>
      </w:r>
      <w:r>
        <w:fldChar w:fldCharType="separate"/>
      </w:r>
      <w:r>
        <w:rPr>
          <w:rStyle w:val="5"/>
          <w:rFonts w:ascii="宋体" w:hAnsi="宋体" w:eastAsia="宋体" w:cs="宋体"/>
          <w:sz w:val="32"/>
          <w:szCs w:val="32"/>
        </w:rPr>
        <w:t>http://</w:t>
      </w:r>
      <w:r>
        <w:rPr>
          <w:rStyle w:val="5"/>
          <w:rFonts w:hint="eastAsia" w:ascii="宋体" w:hAnsi="宋体" w:eastAsia="宋体" w:cs="宋体"/>
          <w:sz w:val="32"/>
          <w:szCs w:val="32"/>
        </w:rPr>
        <w:t>sdmc.</w:t>
      </w:r>
      <w:r>
        <w:rPr>
          <w:rStyle w:val="5"/>
          <w:rFonts w:ascii="宋体" w:hAnsi="宋体" w:eastAsia="宋体" w:cs="宋体"/>
          <w:sz w:val="32"/>
          <w:szCs w:val="32"/>
        </w:rPr>
        <w:t>xiaoxiancai.com.cn/login</w:t>
      </w:r>
      <w:r>
        <w:rPr>
          <w:rStyle w:val="5"/>
          <w:rFonts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t xml:space="preserve"> </w:t>
      </w:r>
    </w:p>
    <w:p>
      <w:pPr>
        <w:ind w:left="6180" w:leftChars="200" w:hanging="5760" w:hangingChars="1800"/>
        <w:rPr>
          <w:rFonts w:ascii="宋体" w:hAnsi="宋体" w:eastAsia="宋体" w:cs="宋体"/>
          <w:sz w:val="32"/>
          <w:szCs w:val="32"/>
        </w:rPr>
      </w:pPr>
    </w:p>
    <w:p>
      <w:pPr>
        <w:ind w:left="6180" w:leftChars="200" w:hanging="5760" w:hangingChars="1800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2238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180" w:leftChars="200" w:hanging="5760" w:hangingChars="1800"/>
        <w:rPr>
          <w:rFonts w:ascii="宋体" w:hAnsi="宋体" w:eastAsia="宋体" w:cs="宋体"/>
          <w:sz w:val="32"/>
          <w:szCs w:val="32"/>
        </w:rPr>
      </w:pPr>
    </w:p>
    <w:p>
      <w:pPr>
        <w:ind w:firstLine="420" w:firstLineChars="200"/>
      </w:pPr>
    </w:p>
    <w:p>
      <w:pPr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t>2、点击“立即注册”。跳转到“企业注册”页面</w:t>
      </w:r>
    </w:p>
    <w:p>
      <w:pPr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t>3、正确填写所有信息。</w:t>
      </w:r>
    </w:p>
    <w:p>
      <w:pPr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32"/>
          <w:szCs w:val="40"/>
        </w:rPr>
      </w:pPr>
      <w:r>
        <w:rPr>
          <w:rFonts w:hint="eastAsia" w:ascii="宋体" w:hAnsi="宋体" w:eastAsia="宋体" w:cs="宋体"/>
          <w:sz w:val="32"/>
          <w:szCs w:val="40"/>
        </w:rPr>
        <w:t>4、点击【注册】按钮，跳转到“基本信息完善”页面。</w:t>
      </w:r>
    </w:p>
    <w:p>
      <w:pPr>
        <w:rPr>
          <w:rFonts w:ascii="宋体" w:hAnsi="宋体" w:eastAsia="宋体" w:cs="宋体"/>
          <w:sz w:val="32"/>
          <w:szCs w:val="40"/>
        </w:rPr>
      </w:pPr>
      <w:r>
        <w:rPr>
          <w:rFonts w:ascii="宋体" w:hAnsi="宋体" w:eastAsia="宋体" w:cs="宋体"/>
          <w:sz w:val="32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</w:rPr>
        <w:t>5、填写所有信息，点击【下一步】按钮，跳转到“企业信息完善”页面</w:t>
      </w:r>
    </w:p>
    <w:p>
      <w:pPr>
        <w:rPr>
          <w:rFonts w:ascii="宋体" w:hAnsi="宋体" w:eastAsia="宋体" w:cs="宋体"/>
          <w:sz w:val="32"/>
          <w:szCs w:val="40"/>
        </w:rPr>
      </w:pPr>
      <w:r>
        <w:rPr>
          <w:rFonts w:ascii="宋体" w:hAnsi="宋体" w:eastAsia="宋体" w:cs="宋体"/>
          <w:sz w:val="32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</w:rPr>
        <w:t>6、填写所有信息，点击【下一步】按钮，跳转到“认证信息”页面</w:t>
      </w:r>
    </w:p>
    <w:p>
      <w:pPr>
        <w:rPr>
          <w:rFonts w:ascii="宋体" w:hAnsi="宋体" w:eastAsia="宋体" w:cs="宋体"/>
          <w:sz w:val="32"/>
          <w:szCs w:val="40"/>
        </w:rPr>
      </w:pPr>
      <w:r>
        <w:rPr>
          <w:rFonts w:ascii="宋体" w:hAnsi="宋体" w:eastAsia="宋体" w:cs="宋体"/>
          <w:sz w:val="32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</w:rPr>
        <w:t>7、填写所有信息，点击【提交审核】按钮，等待审核，注册完成。</w:t>
      </w:r>
    </w:p>
    <w:p>
      <w:pPr>
        <w:rPr>
          <w:rFonts w:ascii="宋体" w:hAnsi="宋体" w:cs="宋体"/>
          <w:bCs/>
          <w:sz w:val="32"/>
          <w:szCs w:val="40"/>
        </w:rPr>
      </w:pPr>
    </w:p>
    <w:p>
      <w:pPr>
        <w:rPr>
          <w:rFonts w:ascii="宋体" w:hAnsi="宋体" w:cs="宋体"/>
          <w:bCs/>
          <w:sz w:val="32"/>
          <w:szCs w:val="40"/>
        </w:rPr>
      </w:pPr>
      <w:r>
        <w:rPr>
          <w:rFonts w:hint="eastAsia" w:ascii="宋体" w:hAnsi="宋体" w:cs="宋体"/>
          <w:bCs/>
          <w:sz w:val="32"/>
          <w:szCs w:val="40"/>
        </w:rPr>
        <w:t>招聘会报名：</w:t>
      </w:r>
    </w:p>
    <w:p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t>1、进入招聘会列表。可通过筛选条件对招聘会进行筛选。</w:t>
      </w:r>
    </w:p>
    <w:p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32"/>
          <w:szCs w:val="40"/>
        </w:rPr>
        <w:t>2、点击标识为“报名中”的意向招聘会，查看招聘会详情。</w:t>
      </w:r>
    </w:p>
    <w:p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32"/>
          <w:szCs w:val="40"/>
        </w:rPr>
        <w:t>3、点击【报名参会】按钮，报名招聘会。第一步：填写参会基本信息</w:t>
      </w:r>
    </w:p>
    <w:p>
      <w:pPr>
        <w:jc w:val="left"/>
        <w:rPr>
          <w:rFonts w:asciiTheme="minorEastAsia" w:hAnsiTheme="minorEastAsia" w:cstheme="minorEastAsia"/>
          <w:sz w:val="32"/>
          <w:szCs w:val="40"/>
        </w:rPr>
      </w:pPr>
    </w:p>
    <w:p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32"/>
          <w:szCs w:val="40"/>
        </w:rPr>
        <w:t>4、点击【下一步】，添加职位信息。（必须添加职位，否则无法完成报名。也直接选择已经发布的职位也可通过本页面的“添加职位”发布新职位后，添加到本场招聘会。注：报名参会的职位如果是下线状态将自动上线。且在线职位数量不可超过职位最先最大限制。）</w:t>
      </w:r>
    </w:p>
    <w:p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t>5、添加职位完成后，点击【完成报名】按钮，完成报名</w:t>
      </w:r>
    </w:p>
    <w:p>
      <w:pPr>
        <w:jc w:val="left"/>
        <w:rPr>
          <w:rFonts w:asciiTheme="minorEastAsia" w:hAnsiTheme="minorEastAsia" w:cstheme="minorEastAsia"/>
          <w:sz w:val="32"/>
          <w:szCs w:val="40"/>
        </w:rPr>
      </w:pPr>
    </w:p>
    <w:p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hint="eastAsia" w:asciiTheme="minorEastAsia" w:hAnsiTheme="minorEastAsia" w:cstheme="minorEastAsia"/>
          <w:sz w:val="32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2C0190"/>
    <w:rsid w:val="7A2C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2020-02-25T08:56:00Z</dcterms:created>
  <dc:creator>Cherish</dc:creator>
  <cp:lastModifiedBy>Cherish</cp:lastModifiedBy>
  <dcterms:modified xsi:type="dcterms:W3CDTF">2020-02-25T09:04:21Z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