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  <w:t>附件2：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  <w:t>2018年济南市卫生类人才专场招聘会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  <w:t>参会单位操作流程</w:t>
      </w:r>
    </w:p>
    <w:bookmarkEnd w:id="0"/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一、用人单位注册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（一）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用人单位通过“济南护理职业学院校园招聘管理系统”，进入登陆界面，通过“企业用户”端口，点击“立即注册”进入注册界面。</w:t>
      </w:r>
    </w:p>
    <w:p/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3529330" cy="2192020"/>
            <wp:effectExtent l="0" t="0" r="13970" b="1778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9330" cy="2192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517900" cy="2304415"/>
            <wp:effectExtent l="0" t="0" r="6350" b="635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（二）输入手机号码获取验证码开始注册。</w:t>
      </w:r>
    </w:p>
    <w:p>
      <w:r>
        <w:drawing>
          <wp:inline distT="0" distB="0" distL="0" distR="0">
            <wp:extent cx="3334385" cy="2101850"/>
            <wp:effectExtent l="0" t="0" r="18415" b="1270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4385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二、完善基本信息</w:t>
      </w:r>
    </w:p>
    <w:p>
      <w:r>
        <w:drawing>
          <wp:inline distT="0" distB="0" distL="0" distR="0">
            <wp:extent cx="2313940" cy="1908810"/>
            <wp:effectExtent l="0" t="0" r="10160" b="1524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2" w:firstLineChars="200"/>
        <w:rPr>
          <w:rFonts w:hint="eastAsia"/>
          <w:b/>
          <w:bCs/>
          <w:color w:val="auto"/>
          <w:lang w:eastAsia="zh-CN"/>
        </w:rPr>
      </w:pP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注意：品牌名称，是为方便求职者搜索您的单位信息而设，请勿随意填写。</w:t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三、完善企业信息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（一）请上传企业品牌LOGO，求职者透过logo，更快认识企业。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（二）请填写完整企业简介，方便求职者更简便的了解您的公司。</w:t>
      </w:r>
    </w:p>
    <w:p>
      <w:r>
        <w:drawing>
          <wp:inline distT="0" distB="0" distL="0" distR="0">
            <wp:extent cx="3096895" cy="2976880"/>
            <wp:effectExtent l="0" t="0" r="8255" b="1397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四、提交营业执照进行认证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（一）上传您的营业执照扫描件或清晰照片图片，以免影响资质审核。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（二）请填写与上传的营业执照一致的统一社会信用代码，快速通过平台审核。</w:t>
      </w:r>
    </w:p>
    <w:p>
      <w:r>
        <w:drawing>
          <wp:inline distT="0" distB="0" distL="0" distR="0">
            <wp:extent cx="3126105" cy="2421890"/>
            <wp:effectExtent l="0" t="0" r="17145" b="1651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（三）点击提交审核后，您可以先编辑您的招聘职位，24小时之内平台会进行资质审核，请耐心等待。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（四）资质审核成功后再进行“职位发布”、“简历收取”和“报名招聘会”等操作。</w:t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五、完善企业其他信息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（一）请完善企业详细信息与企业风采图片，能更好的展示您的企业实力及招聘诚意，招聘效果更好。</w:t>
      </w:r>
    </w:p>
    <w:p>
      <w:r>
        <w:drawing>
          <wp:inline distT="0" distB="0" distL="0" distR="0">
            <wp:extent cx="2625090" cy="1170305"/>
            <wp:effectExtent l="0" t="0" r="3810" b="1079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</w:p>
    <w:p>
      <w:r>
        <w:drawing>
          <wp:inline distT="0" distB="0" distL="0" distR="0">
            <wp:extent cx="2479040" cy="1298575"/>
            <wp:effectExtent l="0" t="0" r="16510" b="1587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（二）上传您的企业工作环境或企业活动图片，更直观的展示企业文化。</w:t>
      </w:r>
    </w:p>
    <w:p>
      <w:pPr>
        <w:rPr>
          <w:rFonts w:hint="eastAsia"/>
        </w:rPr>
      </w:pPr>
    </w:p>
    <w:p>
      <w:r>
        <w:drawing>
          <wp:inline distT="0" distB="0" distL="0" distR="0">
            <wp:extent cx="2857500" cy="2311400"/>
            <wp:effectExtent l="0" t="0" r="0" b="1270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六、微信客户端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 xml:space="preserve">企业用户首页将提示关注微信公众号。关注后通过“个人中心”——“企业入口”登录，接收平台合作学校的招聘会邀请、招聘会审核通知等信息。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17900" cy="2460625"/>
            <wp:effectExtent l="0" t="0" r="635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46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sz w:val="32"/>
          <w:szCs w:val="32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附：用人单位后台操作说明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一、后台首页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后台首页提供简单的待办事项提示，方便办公。</w:t>
      </w:r>
    </w:p>
    <w:p>
      <w:r>
        <w:drawing>
          <wp:inline distT="0" distB="0" distL="0" distR="0">
            <wp:extent cx="4210685" cy="2061845"/>
            <wp:effectExtent l="0" t="0" r="18415" b="1460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68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562" w:firstLineChars="200"/>
        <w:rPr>
          <w:color w:val="FF0000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二、职位管理（不得发布虚假职位、虚假薪资等虚假信息）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（一）用人单位通过职位管理进行发布与管理职位。</w:t>
      </w:r>
    </w:p>
    <w:p>
      <w:r>
        <w:drawing>
          <wp:inline distT="0" distB="0" distL="0" distR="0">
            <wp:extent cx="3062605" cy="686435"/>
            <wp:effectExtent l="0" t="0" r="4445" b="184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（二）职位发布成功后，学生可通过网页端与微信端查看职位信息，并投递简历，您可对发布的职位进行编辑、刷新、置顶、下线。</w:t>
      </w:r>
    </w:p>
    <w:p>
      <w:r>
        <w:drawing>
          <wp:inline distT="0" distB="0" distL="0" distR="0">
            <wp:extent cx="5267960" cy="1153160"/>
            <wp:effectExtent l="0" t="0" r="8890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三、简历管理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（一）职位发布后，用人单位通过后台接收、查看简历；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（二）接收简历后，可以对简历进行标记状态，状态分为待沟通、面试、待录用与已淘汰，也可下载投递的简历。</w:t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四、招聘会</w:t>
      </w:r>
    </w:p>
    <w:p>
      <w:pPr>
        <w:ind w:firstLine="560" w:firstLineChars="200"/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（一）企业认证审核通过后，可申请高校招聘会，点击“招聘会”可查看招聘会邀请函。</w:t>
      </w:r>
    </w:p>
    <w:p>
      <w:pPr>
        <w:rPr>
          <w:rFonts w:hint="eastAsia"/>
        </w:rPr>
      </w:pPr>
    </w:p>
    <w:p>
      <w:r>
        <w:drawing>
          <wp:inline distT="0" distB="0" distL="0" distR="0">
            <wp:extent cx="5209540" cy="2418715"/>
            <wp:effectExtent l="0" t="0" r="1016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邀请函页面的右下角，点击报名参会进入申请界面；</w:t>
      </w:r>
    </w:p>
    <w:p>
      <w:pP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填写报名信息，报名之前务必先发布招聘职位；</w:t>
      </w:r>
    </w:p>
    <w:p>
      <w:pP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申请信息提交后，等待高校审核即可；</w:t>
      </w:r>
    </w:p>
    <w:p>
      <w:pP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申请提交后，可通过电脑端或微信端的“申请记录”查看审核状态以及摊位号信息。</w:t>
      </w:r>
    </w:p>
    <w:p>
      <w:pP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审核后，您会收到高校发送的微信通知，请随时关注微信消息。</w:t>
      </w:r>
    </w:p>
    <w:p>
      <w:pPr>
        <w:ind w:firstLine="560" w:firstLineChars="200"/>
        <w:rPr>
          <w:rFonts w:hint="eastAsia" w:ascii="楷体" w:hAnsi="楷体" w:eastAsia="楷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（二）点击“高校招聘信息”，可申请将招聘信息发布到“济南护理职业学院就业信息网”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  <w:lang w:val="en-US" w:eastAsia="zh-CN"/>
        </w:rPr>
        <w:t>(http://sdjnwx.xiaoxiancai.com.cn/index)。</w:t>
      </w:r>
    </w:p>
    <w:p>
      <w:pPr>
        <w:ind w:firstLine="480" w:firstLineChars="200"/>
        <w:rPr>
          <w:rFonts w:hint="eastAsia" w:ascii="楷体" w:hAnsi="楷体" w:eastAsia="楷体" w:cs="宋体"/>
          <w:color w:val="000000"/>
          <w:kern w:val="0"/>
          <w:sz w:val="24"/>
          <w:szCs w:val="24"/>
          <w:lang w:val="en-US" w:eastAsia="zh-CN"/>
        </w:rPr>
      </w:pPr>
    </w:p>
    <w:p>
      <w:pPr>
        <w:jc w:val="right"/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技术服务支持：小贤才</w:t>
      </w:r>
    </w:p>
    <w:p>
      <w:pPr>
        <w:jc w:val="right"/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服务电话：400-619-3917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bri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66694"/>
    <w:rsid w:val="5F866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2018-03-20T07:23:00Z</dcterms:created>
  <dc:creator>随喜</dc:creator>
  <cp:lastModifiedBy>随喜</cp:lastModifiedBy>
  <dcterms:modified xsi:type="dcterms:W3CDTF">2018-03-20T07:25:41Z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