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一、学生注册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第一步：正确填写各项信息，点击【下一步】按钮，进入基本信息填写页面。</w:t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drawing>
          <wp:inline distT="0" distB="0" distL="114300" distR="114300">
            <wp:extent cx="3933190" cy="5050155"/>
            <wp:effectExtent l="0" t="0" r="10160" b="1714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第二步：正确填写各项信息，点击【注册】按钮，学生账号注册成功。</w:t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drawing>
          <wp:inline distT="0" distB="0" distL="114300" distR="114300">
            <wp:extent cx="2755265" cy="3759200"/>
            <wp:effectExtent l="0" t="0" r="6985" b="1270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学生账号注册成功页面显示：</w:t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drawing>
          <wp:inline distT="0" distB="0" distL="114300" distR="114300">
            <wp:extent cx="2827020" cy="3843020"/>
            <wp:effectExtent l="0" t="0" r="11430" b="508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二、学号激活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正确填写各项信息，点击【确认】按钮。账号激活成功。</w:t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学生账号激活成功页面显示：</w:t>
      </w:r>
    </w:p>
    <w:p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注：（1）学号激活仅适用于已经导入系统的学生。</w:t>
      </w:r>
    </w:p>
    <w:p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学号激活和学生注册仅需进行其中一个流程即可。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</w:rPr>
        <w:t>三、学生操作</w:t>
      </w:r>
    </w:p>
    <w:p>
      <w:r>
        <w:rPr>
          <w:rFonts w:hint="eastAsia"/>
        </w:rPr>
        <w:drawing>
          <wp:inline distT="0" distB="0" distL="114300" distR="114300">
            <wp:extent cx="4457700" cy="6163310"/>
            <wp:effectExtent l="0" t="0" r="0" b="889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1、我的简历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1、学生注册成功之后，系统将自动为学生创建一份基础简历。可通过各项后的“编辑”、【添加】按钮对简历内容进行修改、增加等。</w:t>
      </w:r>
    </w:p>
    <w:p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inline distT="0" distB="0" distL="114300" distR="114300">
            <wp:extent cx="4672330" cy="7170420"/>
            <wp:effectExtent l="0" t="0" r="13970" b="1143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简历内容分为：</w:t>
      </w:r>
    </w:p>
    <w:p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个人信息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：头像、姓名、性别、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政治面貌；</w:t>
      </w:r>
    </w:p>
    <w:p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t>一句话打动HR；</w:t>
      </w:r>
    </w:p>
    <w:p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求职意向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：期望职位、期望城市、期望薪资、工作性质、工作状态；</w:t>
      </w:r>
    </w:p>
    <w:p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工作经历：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公司名称、职位名称、工作时间、职位描述；</w:t>
      </w:r>
    </w:p>
    <w:p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t>项目经历：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项目名称、工作职责、项目描述；</w:t>
      </w:r>
    </w:p>
    <w:p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培训经历：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语言能力：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专业技能：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</w:rPr>
        <w:t>证书：</w:t>
      </w:r>
      <w:r>
        <w:rPr>
          <w:rFonts w:hint="eastAsia"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证书名称、上传证书图片。</w:t>
      </w:r>
    </w:p>
    <w:p>
      <w:pPr>
        <w:rPr>
          <w:rFonts w:asciiTheme="minorEastAsia" w:hAnsiTheme="minorEastAsia" w:cstheme="minorEastAsia"/>
          <w:b/>
          <w:bCs/>
          <w:sz w:val="36"/>
          <w:szCs w:val="44"/>
        </w:rPr>
      </w:pPr>
    </w:p>
    <w:p>
      <w:pPr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2、拍拍简历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1、点击【拍拍简历】，上传一张简历的图片，点击【确定】按钮，拍拍简历创建成功。可点击【浏览图片简历】按钮预览拍拍简历。</w:t>
      </w:r>
    </w:p>
    <w:p>
      <w:pPr>
        <w:rPr>
          <w:rFonts w:asciiTheme="minorEastAsia" w:hAnsiTheme="minorEastAsia" w:cstheme="minorEastAsia"/>
          <w:sz w:val="32"/>
          <w:szCs w:val="40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（2）如何隐藏简历：点击在线简历的求职意向，将工作状态设置为“我暂时不想找工作”，点击【保存】按钮，此简历将不会被hr搜索到。</w:t>
      </w:r>
    </w:p>
    <w:p>
      <w:pPr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3、投递记录</w:t>
      </w:r>
    </w:p>
    <w:p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1、学生投递职位的记录。</w:t>
      </w:r>
    </w:p>
    <w:p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inline distT="0" distB="0" distL="114300" distR="114300">
            <wp:extent cx="3709670" cy="5150485"/>
            <wp:effectExtent l="0" t="0" r="5080" b="1206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4、面试通知</w:t>
      </w:r>
    </w:p>
    <w:p>
      <w:pPr>
        <w:jc w:val="left"/>
      </w:pPr>
      <w:r>
        <w:rPr>
          <w:rFonts w:hint="eastAsia" w:asciiTheme="minorEastAsia" w:hAnsiTheme="minorEastAsia" w:cstheme="minorEastAsia"/>
          <w:sz w:val="28"/>
          <w:szCs w:val="28"/>
        </w:rPr>
        <w:t>1、学生接收到的面试邀请的记录。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</w:rPr>
        <w:drawing>
          <wp:inline distT="0" distB="0" distL="114300" distR="114300">
            <wp:extent cx="3287395" cy="5111115"/>
            <wp:effectExtent l="0" t="0" r="825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5、我的收藏</w:t>
      </w:r>
    </w:p>
    <w:p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1、职位收藏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学生收藏的职位。可进职位详情页面对职位【取消收藏】。</w:t>
      </w:r>
    </w:p>
    <w:p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inline distT="0" distB="0" distL="114300" distR="114300">
            <wp:extent cx="4610735" cy="6301740"/>
            <wp:effectExtent l="0" t="0" r="18415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2、公司收藏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学生收藏的公司列表。可进公司详情页面，对公司【取消收藏】。</w:t>
      </w:r>
    </w:p>
    <w:p>
      <w:pPr>
        <w:rPr>
          <w:rFonts w:asciiTheme="minorEastAsia" w:hAnsiTheme="minorEastAsia" w:cstheme="minorEastAsia"/>
          <w:sz w:val="32"/>
          <w:szCs w:val="40"/>
        </w:rPr>
      </w:pPr>
    </w:p>
    <w:p>
      <w:r>
        <w:rPr>
          <w:rFonts w:hint="eastAsia" w:asciiTheme="minorEastAsia" w:hAnsiTheme="minorEastAsia" w:cstheme="minorEastAsia"/>
          <w:sz w:val="32"/>
          <w:szCs w:val="40"/>
        </w:rPr>
        <w:drawing>
          <wp:inline distT="0" distB="0" distL="114300" distR="114300">
            <wp:extent cx="4171315" cy="5934075"/>
            <wp:effectExtent l="0" t="0" r="635" b="952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6、系统设置</w:t>
      </w:r>
    </w:p>
    <w:p>
      <w:p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1、修改密码</w:t>
      </w:r>
    </w:p>
    <w:p>
      <w:pPr>
        <w:ind w:left="420"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1.1、在登录页面，点击忘记密码</w:t>
      </w:r>
    </w:p>
    <w:p>
      <w:pPr>
        <w:ind w:firstLine="420"/>
        <w:rPr>
          <w:rFonts w:asciiTheme="majorEastAsia" w:hAnsiTheme="majorEastAsia" w:eastAsiaTheme="majorEastAsia" w:cstheme="majorEastAsia"/>
          <w:sz w:val="32"/>
          <w:szCs w:val="40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420"/>
        <w:rPr>
          <w:rFonts w:asciiTheme="majorEastAsia" w:hAnsiTheme="majorEastAsia" w:eastAsiaTheme="majorEastAsia" w:cstheme="majorEastAsia"/>
          <w:sz w:val="32"/>
          <w:szCs w:val="40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</w:rPr>
        <w:t>1.2、在学生后台修改密码</w:t>
      </w:r>
    </w:p>
    <w:p>
      <w:pPr>
        <w:ind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第一步：登录学生账号，进入学生后台，点击账号设置—修改密码</w:t>
      </w:r>
    </w:p>
    <w:p>
      <w:pPr>
        <w:ind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第二步：正确输入所有信息，点击【确定】按钮，密码修改成功。</w:t>
      </w:r>
    </w:p>
    <w:p>
      <w:pPr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ajorEastAsia" w:hAnsiTheme="majorEastAsia" w:eastAsiaTheme="majorEastAsia" w:cstheme="majorEastAsia"/>
          <w:sz w:val="32"/>
          <w:szCs w:val="40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</w:rPr>
        <w:t>2、修改手机号</w:t>
      </w:r>
    </w:p>
    <w:p>
      <w:pPr>
        <w:ind w:left="420"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第一步：登录学生账号，进入个人中心，点击账号设置—修改手机号</w:t>
      </w:r>
    </w:p>
    <w:p>
      <w:pPr>
        <w:ind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drawing>
          <wp:inline distT="0" distB="0" distL="114300" distR="114300">
            <wp:extent cx="4512310" cy="2877185"/>
            <wp:effectExtent l="0" t="0" r="2540" b="1841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第二步：正确输入所有信息，点击【确认修改】按钮，手机号修改成功</w:t>
      </w:r>
    </w:p>
    <w:p>
      <w:pPr>
        <w:ind w:firstLine="420"/>
        <w:rPr>
          <w:rFonts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drawing>
          <wp:inline distT="0" distB="0" distL="114300" distR="114300">
            <wp:extent cx="4170045" cy="3908425"/>
            <wp:effectExtent l="0" t="0" r="1905" b="1587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32"/>
          <w:szCs w:val="4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A67623"/>
    <w:rsid w:val="00B365C0"/>
    <w:rsid w:val="00CF29C9"/>
    <w:rsid w:val="00D245FC"/>
    <w:rsid w:val="00ED5875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A3C30B9"/>
    <w:rsid w:val="4BD479B1"/>
    <w:rsid w:val="4DD65CE3"/>
    <w:rsid w:val="561E740F"/>
    <w:rsid w:val="584E464D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181</Words>
  <Characters>1035</Characters>
  <Lines>8</Lines>
  <Paragraphs>2</Paragraphs>
  <TotalTime>3</TotalTime>
  <ScaleCrop>false</ScaleCrop>
  <LinksUpToDate>false</LinksUpToDate>
  <CharactersWithSpaces>1214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栗梅</cp:lastModifiedBy>
  <dcterms:modified xsi:type="dcterms:W3CDTF">2020-04-01T02:56:17Z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